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7C" w:rsidRDefault="004211CF" w:rsidP="004211CF">
      <w:pPr>
        <w:jc w:val="center"/>
        <w:rPr>
          <w:b/>
        </w:rPr>
      </w:pPr>
      <w:bookmarkStart w:id="0" w:name="_GoBack"/>
      <w:bookmarkEnd w:id="0"/>
      <w:r>
        <w:rPr>
          <w:b/>
        </w:rPr>
        <w:t>Sunset Modification/New Issue Proposal</w:t>
      </w:r>
    </w:p>
    <w:p w:rsidR="004211CF" w:rsidRPr="009D30D5" w:rsidRDefault="004211CF" w:rsidP="004211CF">
      <w:r>
        <w:rPr>
          <w:b/>
        </w:rPr>
        <w:t>Sunset Commission Member:</w:t>
      </w:r>
      <w:r w:rsidR="009D30D5">
        <w:t xml:space="preserve"> Sen. </w:t>
      </w:r>
      <w:r w:rsidR="00997333">
        <w:t>Kirk Watson</w:t>
      </w:r>
      <w:r>
        <w:rPr>
          <w:b/>
        </w:rPr>
        <w:tab/>
      </w:r>
      <w:r>
        <w:rPr>
          <w:b/>
        </w:rPr>
        <w:tab/>
      </w:r>
      <w:r>
        <w:rPr>
          <w:b/>
        </w:rPr>
        <w:tab/>
      </w:r>
      <w:r w:rsidR="00997333">
        <w:rPr>
          <w:b/>
        </w:rPr>
        <w:t xml:space="preserve">                           </w:t>
      </w:r>
      <w:r>
        <w:rPr>
          <w:b/>
        </w:rPr>
        <w:t>Staff Contact:</w:t>
      </w:r>
      <w:r w:rsidR="00997333">
        <w:t xml:space="preserve"> Ryan Alter</w:t>
      </w:r>
    </w:p>
    <w:p w:rsidR="004211CF" w:rsidRPr="004211CF" w:rsidRDefault="004211CF" w:rsidP="004211CF">
      <w:pPr>
        <w:rPr>
          <w:b/>
        </w:rPr>
      </w:pPr>
      <w:r>
        <w:rPr>
          <w:b/>
        </w:rPr>
        <w:t>_____________________________________________________________________________________</w:t>
      </w:r>
    </w:p>
    <w:p w:rsidR="008E0BC9" w:rsidRDefault="008E0BC9">
      <w:r w:rsidRPr="00176579">
        <w:rPr>
          <w:b/>
        </w:rPr>
        <w:t>Name of Agency</w:t>
      </w:r>
      <w:r>
        <w:t>:</w:t>
      </w:r>
      <w:r w:rsidR="009D30D5">
        <w:t xml:space="preserve">  Texas Medical Board</w:t>
      </w:r>
    </w:p>
    <w:p w:rsidR="008E0BC9" w:rsidRDefault="008E0BC9">
      <w:r w:rsidRPr="00176579">
        <w:rPr>
          <w:b/>
        </w:rPr>
        <w:t>Indicate one of the following</w:t>
      </w:r>
      <w:r>
        <w:t>:  New Issue</w:t>
      </w:r>
    </w:p>
    <w:p w:rsidR="008E0BC9" w:rsidRDefault="008E0BC9">
      <w:r w:rsidRPr="00176579">
        <w:rPr>
          <w:b/>
        </w:rPr>
        <w:t>Title of modification or new issue</w:t>
      </w:r>
      <w:r>
        <w:t xml:space="preserve">: </w:t>
      </w:r>
      <w:r w:rsidR="00F719EF">
        <w:t>Limit the practice of acupuncture by chiropractors.</w:t>
      </w:r>
    </w:p>
    <w:p w:rsidR="003A61B9" w:rsidRDefault="003A61B9">
      <w:pPr>
        <w:rPr>
          <w:b/>
        </w:rPr>
      </w:pPr>
    </w:p>
    <w:p w:rsidR="003A61B9" w:rsidRDefault="008E0BC9" w:rsidP="009D30D5">
      <w:r w:rsidRPr="00176579">
        <w:rPr>
          <w:b/>
        </w:rPr>
        <w:t xml:space="preserve">Describe how modification or new issue is </w:t>
      </w:r>
      <w:r w:rsidR="007128AE">
        <w:rPr>
          <w:b/>
        </w:rPr>
        <w:t xml:space="preserve">supposed </w:t>
      </w:r>
      <w:r w:rsidRPr="00176579">
        <w:rPr>
          <w:b/>
        </w:rPr>
        <w:t>to work</w:t>
      </w:r>
      <w:r>
        <w:t xml:space="preserve">: </w:t>
      </w:r>
    </w:p>
    <w:p w:rsidR="009D30D5" w:rsidRPr="009D30D5" w:rsidRDefault="009D30D5" w:rsidP="009D30D5">
      <w:r>
        <w:t xml:space="preserve">Prohibit a </w:t>
      </w:r>
      <w:r w:rsidRPr="009D30D5">
        <w:t xml:space="preserve">chiropractor </w:t>
      </w:r>
      <w:r>
        <w:t xml:space="preserve">from </w:t>
      </w:r>
      <w:r w:rsidRPr="009D30D5">
        <w:t>practic</w:t>
      </w:r>
      <w:r>
        <w:t>ing</w:t>
      </w:r>
      <w:r w:rsidRPr="009D30D5">
        <w:t xml:space="preserve"> acupuncture in </w:t>
      </w:r>
      <w:r>
        <w:t>Texas</w:t>
      </w:r>
      <w:r w:rsidRPr="009D30D5">
        <w:t xml:space="preserve"> unless the chiropractor holds a license to practice acupuncture issued </w:t>
      </w:r>
      <w:r>
        <w:t>by the Texas State Board of Acupuncture Examiners</w:t>
      </w:r>
      <w:r w:rsidRPr="009D30D5">
        <w:t xml:space="preserve">. </w:t>
      </w:r>
    </w:p>
    <w:p w:rsidR="008E0BC9" w:rsidRDefault="008E0BC9"/>
    <w:p w:rsidR="008E0BC9" w:rsidRDefault="00B75B91">
      <w:r>
        <w:rPr>
          <w:b/>
        </w:rPr>
        <w:t>Talking points</w:t>
      </w:r>
      <w:r w:rsidR="008E0BC9" w:rsidRPr="00176579">
        <w:rPr>
          <w:b/>
        </w:rPr>
        <w:t xml:space="preserve"> for the modification or new issue you wish to provide</w:t>
      </w:r>
      <w:r w:rsidR="008E0BC9">
        <w:t>:</w:t>
      </w:r>
      <w:r w:rsidR="00176579">
        <w:t xml:space="preserve">    </w:t>
      </w:r>
    </w:p>
    <w:p w:rsidR="009D30D5" w:rsidRDefault="00B664C3" w:rsidP="00B664C3">
      <w:pPr>
        <w:pStyle w:val="ListParagraph"/>
        <w:numPr>
          <w:ilvl w:val="0"/>
          <w:numId w:val="1"/>
        </w:numPr>
      </w:pPr>
      <w:r>
        <w:t>Public testimony and discussion at the Medical Board hearing revealed an issue with chiropractors practicing acupuncture.</w:t>
      </w:r>
    </w:p>
    <w:p w:rsidR="00B664C3" w:rsidRDefault="00B664C3" w:rsidP="00B664C3">
      <w:pPr>
        <w:pStyle w:val="ListParagraph"/>
        <w:numPr>
          <w:ilvl w:val="1"/>
          <w:numId w:val="1"/>
        </w:numPr>
      </w:pPr>
      <w:r>
        <w:t xml:space="preserve">One of the largest concerns was the level of training </w:t>
      </w:r>
      <w:r w:rsidR="007B26DA">
        <w:t xml:space="preserve">for </w:t>
      </w:r>
      <w:r>
        <w:t xml:space="preserve">chiropractors </w:t>
      </w:r>
      <w:r w:rsidR="007B26DA">
        <w:t>performing</w:t>
      </w:r>
      <w:r>
        <w:t xml:space="preserve"> acupuncture and how this affects patient safety.</w:t>
      </w:r>
    </w:p>
    <w:p w:rsidR="00B664C3" w:rsidRDefault="006E1650" w:rsidP="006E1650">
      <w:pPr>
        <w:pStyle w:val="ListParagraph"/>
        <w:numPr>
          <w:ilvl w:val="0"/>
          <w:numId w:val="1"/>
        </w:numPr>
      </w:pPr>
      <w:r>
        <w:t xml:space="preserve">The cause of this issue is an Attorney General opinion (DM-471), that permitted the Chiropractic Board to issue rules permitting its licensees to </w:t>
      </w:r>
      <w:r w:rsidR="007B26DA">
        <w:t>perform</w:t>
      </w:r>
      <w:r>
        <w:t xml:space="preserve"> acupuncture.</w:t>
      </w:r>
    </w:p>
    <w:p w:rsidR="006E1650" w:rsidRDefault="006E1650" w:rsidP="006E1650">
      <w:pPr>
        <w:pStyle w:val="ListParagraph"/>
        <w:numPr>
          <w:ilvl w:val="1"/>
          <w:numId w:val="1"/>
        </w:numPr>
      </w:pPr>
      <w:r>
        <w:t>These rules require the chiropractor to either</w:t>
      </w:r>
      <w:r w:rsidR="00025DD4">
        <w:t xml:space="preserve"> complete</w:t>
      </w:r>
      <w:r>
        <w:t>:</w:t>
      </w:r>
    </w:p>
    <w:p w:rsidR="006E1650" w:rsidRDefault="00025DD4" w:rsidP="006E1650">
      <w:pPr>
        <w:pStyle w:val="ListParagraph"/>
        <w:numPr>
          <w:ilvl w:val="2"/>
          <w:numId w:val="1"/>
        </w:numPr>
      </w:pPr>
      <w:r>
        <w:t>A</w:t>
      </w:r>
      <w:r w:rsidR="006E1650" w:rsidRPr="006E1650">
        <w:t>t least 100 hours training in undergraduate or post-graduate classes in the use and administration of acupuncture;</w:t>
      </w:r>
    </w:p>
    <w:p w:rsidR="006E1650" w:rsidRPr="006E1650" w:rsidRDefault="00025DD4" w:rsidP="006E1650">
      <w:pPr>
        <w:pStyle w:val="ListParagraph"/>
        <w:numPr>
          <w:ilvl w:val="2"/>
          <w:numId w:val="1"/>
        </w:numPr>
      </w:pPr>
      <w:r>
        <w:t>T</w:t>
      </w:r>
      <w:r w:rsidR="006E1650" w:rsidRPr="006E1650">
        <w:t xml:space="preserve">he national standardized certification examination in acupuncture </w:t>
      </w:r>
      <w:r>
        <w:t xml:space="preserve">for chiropractors, </w:t>
      </w:r>
      <w:r w:rsidR="006E1650" w:rsidRPr="006E1650">
        <w:t>or the examination offered by the National Certification Commission for Acupuncture and Oriental Medicine; or</w:t>
      </w:r>
    </w:p>
    <w:p w:rsidR="006E1650" w:rsidRDefault="00025DD4" w:rsidP="006E1650">
      <w:pPr>
        <w:pStyle w:val="ListParagraph"/>
        <w:numPr>
          <w:ilvl w:val="2"/>
          <w:numId w:val="1"/>
        </w:numPr>
      </w:pPr>
      <w:r>
        <w:t>A</w:t>
      </w:r>
      <w:r w:rsidR="006E1650" w:rsidRPr="006E1650">
        <w:t>t least 100 hours training in the use and administration of acupuncture in a course of study approved by the board.</w:t>
      </w:r>
    </w:p>
    <w:p w:rsidR="00025DD4" w:rsidRDefault="00025DD4" w:rsidP="00025DD4">
      <w:pPr>
        <w:pStyle w:val="ListParagraph"/>
        <w:numPr>
          <w:ilvl w:val="0"/>
          <w:numId w:val="1"/>
        </w:numPr>
      </w:pPr>
      <w:r>
        <w:t>These requirements are significantly less than those for acupuncturists, whose licensure requirements include:</w:t>
      </w:r>
    </w:p>
    <w:p w:rsidR="00A03F9D" w:rsidRDefault="00A03F9D" w:rsidP="00A03F9D">
      <w:pPr>
        <w:pStyle w:val="ListParagraph"/>
        <w:numPr>
          <w:ilvl w:val="1"/>
          <w:numId w:val="1"/>
        </w:numPr>
      </w:pPr>
      <w:r>
        <w:t>Completion of 1,800 hours of acupuncture training from an accredited acupuncture school;</w:t>
      </w:r>
    </w:p>
    <w:p w:rsidR="00F934DF" w:rsidRDefault="00F934DF" w:rsidP="00F934DF">
      <w:pPr>
        <w:pStyle w:val="ListParagraph"/>
        <w:numPr>
          <w:ilvl w:val="1"/>
          <w:numId w:val="1"/>
        </w:numPr>
      </w:pPr>
      <w:r>
        <w:t>Passage</w:t>
      </w:r>
      <w:r w:rsidR="00A03F9D">
        <w:t xml:space="preserve"> of the full NCCAOM examination</w:t>
      </w:r>
      <w:r w:rsidR="00FB6C8A">
        <w:t>; and</w:t>
      </w:r>
    </w:p>
    <w:p w:rsidR="00A03F9D" w:rsidRDefault="00F934DF" w:rsidP="00A03F9D">
      <w:pPr>
        <w:pStyle w:val="ListParagraph"/>
        <w:numPr>
          <w:ilvl w:val="1"/>
          <w:numId w:val="1"/>
        </w:numPr>
      </w:pPr>
      <w:r>
        <w:t>Taking and passage of</w:t>
      </w:r>
      <w:r w:rsidR="00A03F9D">
        <w:t xml:space="preserve"> the CCAOM Clean Needle Technique Course and Practical Examination</w:t>
      </w:r>
      <w:r w:rsidR="00BE4766">
        <w:t>.</w:t>
      </w:r>
    </w:p>
    <w:p w:rsidR="00025DD4" w:rsidRDefault="00F934DF" w:rsidP="00F934DF">
      <w:pPr>
        <w:pStyle w:val="ListParagraph"/>
        <w:numPr>
          <w:ilvl w:val="0"/>
          <w:numId w:val="1"/>
        </w:numPr>
      </w:pPr>
      <w:r>
        <w:lastRenderedPageBreak/>
        <w:t>This disparity in training highlights why if a chiropractor wants to practice acupuncture, that individual should be licensed by the Acupunc</w:t>
      </w:r>
      <w:r w:rsidR="00BE4766">
        <w:t>ture Board.</w:t>
      </w:r>
    </w:p>
    <w:p w:rsidR="00BE4766" w:rsidRDefault="00BE4766" w:rsidP="00F934DF">
      <w:pPr>
        <w:pStyle w:val="ListParagraph"/>
        <w:numPr>
          <w:ilvl w:val="0"/>
          <w:numId w:val="1"/>
        </w:numPr>
      </w:pPr>
      <w:r>
        <w:t>In addition to the safety aspect of this issue, there has also been extensive litigation surrounding this issue. By making this change, the request by the court for the legislature to clarify this issue will be met.</w:t>
      </w:r>
    </w:p>
    <w:sectPr w:rsidR="00BE4766" w:rsidSect="006A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847"/>
    <w:multiLevelType w:val="hybridMultilevel"/>
    <w:tmpl w:val="FCD62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C9"/>
    <w:rsid w:val="00025DD4"/>
    <w:rsid w:val="0014100E"/>
    <w:rsid w:val="00176579"/>
    <w:rsid w:val="00225312"/>
    <w:rsid w:val="00246EF4"/>
    <w:rsid w:val="003A61B9"/>
    <w:rsid w:val="004211CF"/>
    <w:rsid w:val="00451BBC"/>
    <w:rsid w:val="00464F27"/>
    <w:rsid w:val="004C42EF"/>
    <w:rsid w:val="006A757C"/>
    <w:rsid w:val="006E1650"/>
    <w:rsid w:val="007128AE"/>
    <w:rsid w:val="007A3CBB"/>
    <w:rsid w:val="007B26DA"/>
    <w:rsid w:val="007C6438"/>
    <w:rsid w:val="008257CC"/>
    <w:rsid w:val="008E0BC9"/>
    <w:rsid w:val="008F6A3E"/>
    <w:rsid w:val="00997333"/>
    <w:rsid w:val="009D30D5"/>
    <w:rsid w:val="00A03F9D"/>
    <w:rsid w:val="00A05CD9"/>
    <w:rsid w:val="00AE3EDD"/>
    <w:rsid w:val="00B02FED"/>
    <w:rsid w:val="00B5483D"/>
    <w:rsid w:val="00B664C3"/>
    <w:rsid w:val="00B75B91"/>
    <w:rsid w:val="00BE4766"/>
    <w:rsid w:val="00D231A6"/>
    <w:rsid w:val="00F128F5"/>
    <w:rsid w:val="00F719EF"/>
    <w:rsid w:val="00F934DF"/>
    <w:rsid w:val="00FB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EF"/>
    <w:rPr>
      <w:rFonts w:ascii="Tahoma" w:hAnsi="Tahoma" w:cs="Tahoma"/>
      <w:sz w:val="16"/>
      <w:szCs w:val="16"/>
    </w:rPr>
  </w:style>
  <w:style w:type="paragraph" w:styleId="ListParagraph">
    <w:name w:val="List Paragraph"/>
    <w:basedOn w:val="Normal"/>
    <w:uiPriority w:val="34"/>
    <w:qFormat/>
    <w:rsid w:val="00B02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EF"/>
    <w:rPr>
      <w:rFonts w:ascii="Tahoma" w:hAnsi="Tahoma" w:cs="Tahoma"/>
      <w:sz w:val="16"/>
      <w:szCs w:val="16"/>
    </w:rPr>
  </w:style>
  <w:style w:type="paragraph" w:styleId="ListParagraph">
    <w:name w:val="List Paragraph"/>
    <w:basedOn w:val="Normal"/>
    <w:uiPriority w:val="34"/>
    <w:qFormat/>
    <w:rsid w:val="00B0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2437">
      <w:bodyDiv w:val="1"/>
      <w:marLeft w:val="0"/>
      <w:marRight w:val="0"/>
      <w:marTop w:val="0"/>
      <w:marBottom w:val="0"/>
      <w:divBdr>
        <w:top w:val="none" w:sz="0" w:space="0" w:color="auto"/>
        <w:left w:val="none" w:sz="0" w:space="0" w:color="auto"/>
        <w:bottom w:val="none" w:sz="0" w:space="0" w:color="auto"/>
        <w:right w:val="none" w:sz="0" w:space="0" w:color="auto"/>
      </w:divBdr>
    </w:div>
    <w:div w:id="815687766">
      <w:bodyDiv w:val="1"/>
      <w:marLeft w:val="0"/>
      <w:marRight w:val="0"/>
      <w:marTop w:val="0"/>
      <w:marBottom w:val="0"/>
      <w:divBdr>
        <w:top w:val="none" w:sz="0" w:space="0" w:color="auto"/>
        <w:left w:val="none" w:sz="0" w:space="0" w:color="auto"/>
        <w:bottom w:val="none" w:sz="0" w:space="0" w:color="auto"/>
        <w:right w:val="none" w:sz="0" w:space="0" w:color="auto"/>
      </w:divBdr>
    </w:div>
    <w:div w:id="1677072585">
      <w:bodyDiv w:val="1"/>
      <w:marLeft w:val="0"/>
      <w:marRight w:val="0"/>
      <w:marTop w:val="0"/>
      <w:marBottom w:val="0"/>
      <w:divBdr>
        <w:top w:val="none" w:sz="0" w:space="0" w:color="auto"/>
        <w:left w:val="none" w:sz="0" w:space="0" w:color="auto"/>
        <w:bottom w:val="none" w:sz="0" w:space="0" w:color="auto"/>
        <w:right w:val="none" w:sz="0" w:space="0" w:color="auto"/>
      </w:divBdr>
    </w:div>
    <w:div w:id="18766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Levine</dc:creator>
  <cp:lastModifiedBy>wally</cp:lastModifiedBy>
  <cp:revision>2</cp:revision>
  <cp:lastPrinted>2017-01-06T00:19:00Z</cp:lastPrinted>
  <dcterms:created xsi:type="dcterms:W3CDTF">2017-01-06T00:20:00Z</dcterms:created>
  <dcterms:modified xsi:type="dcterms:W3CDTF">2017-01-06T00:20:00Z</dcterms:modified>
</cp:coreProperties>
</file>